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jc w:val="both"/>
        <w:rPr>
          <w:rFonts w:ascii="Times New Roman" w:hAnsi="Times New Roman" w:cs="Times New Roman"/>
          <w:b/>
          <w:sz w:val="28"/>
          <w:szCs w:val="28"/>
          <w:lang w:val="kk-KZ"/>
        </w:rPr>
      </w:pPr>
    </w:p>
    <w:p>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Солтүстік Қазақстан облысы</w:t>
      </w:r>
      <w:r>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 Уәлиханов ауданы әкімдігінің  жұмыспен қамту және әлеуметтік бағдарламалар бөлімі" КММ коммуналдық мемлекеттік мекемесімен 2021 жылы</w:t>
      </w:r>
    </w:p>
    <w:p>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мемлекеттік қызмет көрсету бойынша атқарылған</w:t>
      </w:r>
    </w:p>
    <w:p>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жұмыс туралы есеп</w:t>
      </w:r>
    </w:p>
    <w:p>
      <w:pPr>
        <w:shd w:val="clear" w:color="auto" w:fill="FFFFFF"/>
        <w:spacing w:after="0" w:line="240" w:lineRule="auto"/>
        <w:jc w:val="center"/>
        <w:rPr>
          <w:rFonts w:ascii="Times New Roman" w:hAnsi="Times New Roman" w:eastAsia="Times New Roman" w:cs="Times New Roman"/>
          <w:b/>
          <w:sz w:val="28"/>
          <w:szCs w:val="28"/>
          <w:lang w:val="kk-KZ"/>
        </w:rPr>
      </w:pPr>
    </w:p>
    <w:p>
      <w:pPr>
        <w:shd w:val="clear" w:color="auto" w:fill="FFFFFF"/>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Уәлиханов ауданы әкімдігінің жұмыспен қамту және әлеуметтік бағдарламалар бөлімі тізілімге енгізілген 15 мемлекеттік қызмет түрін, оның ішінде халықты жұмыспен қамту орталығы арқылы 4 мемлекеттік қызмет түрін көрсетеді.</w:t>
      </w:r>
    </w:p>
    <w:p>
      <w:pPr>
        <w:shd w:val="clear" w:color="auto" w:fill="FFFFFF"/>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Көрсетілетін мемлекеттік қызметтер бекітілген ереже, стандарттарға сәйкес қағаз және электрондық түрде  жүзеге асырылады.  </w:t>
      </w:r>
    </w:p>
    <w:p>
      <w:pPr>
        <w:shd w:val="clear" w:color="auto" w:fill="FFFFFF"/>
        <w:spacing w:after="0" w:line="240" w:lineRule="auto"/>
        <w:ind w:firstLine="708"/>
        <w:jc w:val="both"/>
        <w:rPr>
          <w:rFonts w:ascii="Times New Roman" w:hAnsi="Times New Roman" w:cs="Times New Roman"/>
          <w:sz w:val="28"/>
          <w:szCs w:val="28"/>
          <w:lang w:val="kk-KZ"/>
        </w:rPr>
      </w:pPr>
      <w:r>
        <w:rPr>
          <w:rFonts w:ascii="Times New Roman" w:hAnsi="Times New Roman" w:eastAsia="Times New Roman" w:cs="Times New Roman"/>
          <w:sz w:val="28"/>
          <w:szCs w:val="28"/>
          <w:lang w:val="kk-KZ"/>
        </w:rPr>
        <w:t>2021 жылы  барлығы 1914 (</w:t>
      </w:r>
      <w:r>
        <w:rPr>
          <w:rFonts w:ascii="Times New Roman" w:hAnsi="Times New Roman" w:eastAsia="Times New Roman" w:cs="Times New Roman"/>
          <w:i/>
          <w:sz w:val="24"/>
          <w:szCs w:val="24"/>
          <w:lang w:val="kk-KZ"/>
        </w:rPr>
        <w:t>2020 жылы 2829</w:t>
      </w:r>
      <w:r>
        <w:rPr>
          <w:rFonts w:ascii="Times New Roman" w:hAnsi="Times New Roman" w:eastAsia="Times New Roman" w:cs="Times New Roman"/>
          <w:sz w:val="28"/>
          <w:szCs w:val="28"/>
          <w:lang w:val="kk-KZ"/>
        </w:rPr>
        <w:t>)  мемлекеттік қызмет, оның ішінде мемлекеттік орган арқылы – 1486</w:t>
      </w:r>
      <w:r>
        <w:rPr>
          <w:rFonts w:ascii="Times New Roman" w:hAnsi="Times New Roman" w:eastAsia="Times New Roman" w:cs="Times New Roman"/>
          <w:i/>
          <w:sz w:val="24"/>
          <w:szCs w:val="24"/>
          <w:lang w:val="kk-KZ"/>
        </w:rPr>
        <w:t>(77,6%)</w:t>
      </w:r>
      <w:r>
        <w:rPr>
          <w:rFonts w:ascii="Times New Roman" w:hAnsi="Times New Roman" w:eastAsia="Times New Roman" w:cs="Times New Roman"/>
          <w:i/>
          <w:sz w:val="28"/>
          <w:szCs w:val="28"/>
          <w:lang w:val="kk-KZ"/>
        </w:rPr>
        <w:t xml:space="preserve"> </w:t>
      </w:r>
      <w:r>
        <w:rPr>
          <w:rFonts w:ascii="Times New Roman" w:hAnsi="Times New Roman" w:eastAsia="Times New Roman" w:cs="Times New Roman"/>
          <w:sz w:val="28"/>
          <w:szCs w:val="28"/>
          <w:lang w:val="kk-KZ"/>
        </w:rPr>
        <w:t>, (</w:t>
      </w:r>
      <w:r>
        <w:rPr>
          <w:rFonts w:ascii="Times New Roman" w:hAnsi="Times New Roman" w:eastAsia="Times New Roman" w:cs="Times New Roman"/>
          <w:i/>
          <w:sz w:val="24"/>
          <w:szCs w:val="24"/>
          <w:lang w:val="kk-KZ"/>
        </w:rPr>
        <w:t>2020 жылы 2557-90,3%)</w:t>
      </w:r>
      <w:r>
        <w:rPr>
          <w:rFonts w:ascii="Times New Roman" w:hAnsi="Times New Roman" w:eastAsia="Times New Roman" w:cs="Times New Roman"/>
          <w:sz w:val="28"/>
          <w:szCs w:val="28"/>
          <w:lang w:val="kk-KZ"/>
        </w:rPr>
        <w:t xml:space="preserve">  қызмет, «Азаматтарға арналған үкімет» мемлекеттік корпорациясы арқылы – 117</w:t>
      </w:r>
      <w:r>
        <w:rPr>
          <w:rFonts w:ascii="Times New Roman" w:hAnsi="Times New Roman" w:eastAsia="Times New Roman" w:cs="Times New Roman"/>
          <w:i/>
          <w:sz w:val="24"/>
          <w:szCs w:val="24"/>
          <w:lang w:val="kk-KZ"/>
        </w:rPr>
        <w:t>(6,1%),</w:t>
      </w:r>
      <w:r>
        <w:rPr>
          <w:rFonts w:ascii="Times New Roman" w:hAnsi="Times New Roman" w:eastAsia="Times New Roman" w:cs="Times New Roman"/>
          <w:sz w:val="28"/>
          <w:szCs w:val="28"/>
          <w:lang w:val="kk-KZ"/>
        </w:rPr>
        <w:t xml:space="preserve"> </w:t>
      </w:r>
      <w:r>
        <w:rPr>
          <w:rFonts w:ascii="Times New Roman" w:hAnsi="Times New Roman" w:eastAsia="Times New Roman" w:cs="Times New Roman"/>
          <w:i/>
          <w:sz w:val="24"/>
          <w:szCs w:val="24"/>
          <w:lang w:val="kk-KZ"/>
        </w:rPr>
        <w:t>(2020 жылы 193-6,8%)</w:t>
      </w:r>
      <w:r>
        <w:rPr>
          <w:rFonts w:ascii="Times New Roman" w:hAnsi="Times New Roman" w:eastAsia="Times New Roman" w:cs="Times New Roman"/>
          <w:sz w:val="28"/>
          <w:szCs w:val="28"/>
          <w:lang w:val="kk-KZ"/>
        </w:rPr>
        <w:t xml:space="preserve"> қызмет, электрондық үкімет порталы арқылы – 149</w:t>
      </w:r>
      <w:r>
        <w:rPr>
          <w:rFonts w:ascii="Times New Roman" w:hAnsi="Times New Roman" w:eastAsia="Times New Roman" w:cs="Times New Roman"/>
          <w:i/>
          <w:sz w:val="24"/>
          <w:szCs w:val="24"/>
          <w:lang w:val="kk-KZ"/>
        </w:rPr>
        <w:t>(7,7%)</w:t>
      </w:r>
      <w:r>
        <w:rPr>
          <w:rFonts w:ascii="Times New Roman" w:hAnsi="Times New Roman" w:eastAsia="Times New Roman" w:cs="Times New Roman"/>
          <w:sz w:val="24"/>
          <w:szCs w:val="24"/>
          <w:lang w:val="kk-KZ"/>
        </w:rPr>
        <w:t>,</w:t>
      </w:r>
      <w:r>
        <w:rPr>
          <w:rFonts w:ascii="Times New Roman" w:hAnsi="Times New Roman" w:eastAsia="Times New Roman" w:cs="Times New Roman"/>
          <w:sz w:val="28"/>
          <w:szCs w:val="28"/>
          <w:lang w:val="kk-KZ"/>
        </w:rPr>
        <w:t xml:space="preserve"> </w:t>
      </w:r>
      <w:r>
        <w:rPr>
          <w:rFonts w:ascii="Times New Roman" w:hAnsi="Times New Roman" w:eastAsia="Times New Roman" w:cs="Times New Roman"/>
          <w:i/>
          <w:sz w:val="24"/>
          <w:szCs w:val="24"/>
          <w:lang w:val="kk-KZ"/>
        </w:rPr>
        <w:t xml:space="preserve">(2020 жылы 79-2,7%) </w:t>
      </w:r>
      <w:r>
        <w:rPr>
          <w:rFonts w:ascii="Times New Roman" w:hAnsi="Times New Roman" w:eastAsia="Times New Roman" w:cs="Times New Roman"/>
          <w:sz w:val="28"/>
          <w:szCs w:val="28"/>
          <w:lang w:val="kk-KZ"/>
        </w:rPr>
        <w:t xml:space="preserve">қызмет, еңбектің электрондық биржасы арқылы 162 </w:t>
      </w:r>
      <w:r>
        <w:rPr>
          <w:rFonts w:ascii="Times New Roman" w:hAnsi="Times New Roman" w:eastAsia="Times New Roman" w:cs="Times New Roman"/>
          <w:i/>
          <w:sz w:val="24"/>
          <w:szCs w:val="24"/>
          <w:lang w:val="kk-KZ"/>
        </w:rPr>
        <w:t>(8,4%)</w:t>
      </w:r>
      <w:r>
        <w:rPr>
          <w:rFonts w:ascii="Times New Roman" w:hAnsi="Times New Roman" w:eastAsia="Times New Roman" w:cs="Times New Roman"/>
          <w:sz w:val="28"/>
          <w:szCs w:val="28"/>
          <w:lang w:val="kk-KZ"/>
        </w:rPr>
        <w:t xml:space="preserve"> қызмет түрі көрсетілді. </w:t>
      </w:r>
      <w:r>
        <w:rPr>
          <w:rFonts w:ascii="Times New Roman" w:hAnsi="Times New Roman" w:cs="Times New Roman"/>
          <w:lang w:val="kk-KZ"/>
        </w:rPr>
        <w:t> </w:t>
      </w:r>
      <w:r>
        <w:rPr>
          <w:rFonts w:ascii="Times New Roman" w:hAnsi="Times New Roman" w:cs="Times New Roman"/>
          <w:sz w:val="28"/>
          <w:szCs w:val="28"/>
          <w:lang w:val="kk-KZ"/>
        </w:rPr>
        <w:t xml:space="preserve"> 2021 жылы көрсетілген электрондық қызмет түрі 2020 жылмен салыстырғанда 12,7%-ға артты.</w:t>
      </w:r>
    </w:p>
    <w:p>
      <w:pPr>
        <w:pStyle w:val="4"/>
        <w:spacing w:before="0" w:beforeAutospacing="0" w:after="0" w:afterAutospacing="0"/>
        <w:jc w:val="both"/>
        <w:rPr>
          <w:sz w:val="28"/>
          <w:szCs w:val="28"/>
          <w:lang w:val="kk-KZ"/>
        </w:rPr>
      </w:pPr>
      <w:r>
        <w:rPr>
          <w:sz w:val="28"/>
          <w:szCs w:val="28"/>
          <w:lang w:val="kk-KZ"/>
        </w:rPr>
        <w:tab/>
      </w:r>
      <w:r>
        <w:rPr>
          <w:sz w:val="28"/>
          <w:szCs w:val="28"/>
          <w:lang w:val="kk-KZ"/>
        </w:rPr>
        <w:t>Бөлімде халыққа мемлекеттік қызмет көрсету үшін қажетті жағдайлар жасалған. Қажетті компьютерлік және ұйымдастыру техникасымен,  күтуге арналған отырғызу орындарымен қамтамасыз етілген. Мемлекеттік қызметтер көрсету тәртібі туралы ақпараттық стенд  қызметті алушылардың көзбен көруі үшін ғимарат қабырғасында қолжетімді деңгейде орналасқан. Барлық көрсетілетін қызметтер бойынша ақпарат (стандарттар,өтініш үлгілері) мемлекеттік және орыс тілдерінде ұсынылған. Сонымен қатар, Уәлиханов ауданы әкімдігінің және бөлімнің ресми сайтында барлық қажетті ақпарат орналастырылған.</w:t>
      </w:r>
    </w:p>
    <w:p>
      <w:pPr>
        <w:shd w:val="clear" w:color="auto" w:fill="FFFFFF"/>
        <w:spacing w:after="0" w:line="240" w:lineRule="auto"/>
        <w:ind w:firstLine="708"/>
        <w:jc w:val="both"/>
        <w:rPr>
          <w:rFonts w:ascii="Times New Roman" w:hAnsi="Times New Roman" w:eastAsia="Times New Roman" w:cs="Times New Roman"/>
          <w:sz w:val="28"/>
          <w:szCs w:val="28"/>
          <w:lang w:val="kk-KZ"/>
        </w:rPr>
      </w:pPr>
      <w:r>
        <w:rPr>
          <w:rFonts w:ascii="Times New Roman" w:hAnsi="Times New Roman" w:eastAsia="Times New Roman" w:cs="Times New Roman"/>
          <w:sz w:val="28"/>
          <w:szCs w:val="28"/>
          <w:lang w:val="kk-KZ"/>
        </w:rPr>
        <w:t>Бөлімде өзіне-өзі қызмет көрсету секторы жұмыс істейді,  көрсетілетін қызметті алушы адам мамандардан кеңес ала алады.</w:t>
      </w:r>
    </w:p>
    <w:p>
      <w:pPr>
        <w:shd w:val="clear" w:color="auto" w:fill="FFFFFF"/>
        <w:spacing w:after="0" w:line="240" w:lineRule="auto"/>
        <w:jc w:val="both"/>
        <w:rPr>
          <w:rFonts w:ascii="Times New Roman" w:hAnsi="Times New Roman" w:eastAsia="Times New Roman" w:cs="Times New Roman"/>
          <w:sz w:val="28"/>
          <w:szCs w:val="28"/>
          <w:lang w:val="kk-KZ"/>
        </w:rPr>
      </w:pPr>
      <w:r>
        <w:rPr>
          <w:rFonts w:ascii="Times New Roman" w:hAnsi="Times New Roman" w:eastAsia="Times New Roman" w:cs="Times New Roman"/>
          <w:b/>
          <w:sz w:val="28"/>
          <w:szCs w:val="28"/>
          <w:lang w:val="kk-KZ"/>
        </w:rPr>
        <w:tab/>
      </w:r>
      <w:r>
        <w:rPr>
          <w:rFonts w:ascii="Times New Roman" w:hAnsi="Times New Roman" w:eastAsia="Times New Roman" w:cs="Times New Roman"/>
          <w:sz w:val="28"/>
          <w:szCs w:val="28"/>
          <w:lang w:val="kk-KZ"/>
        </w:rPr>
        <w:t>Мүмкіндігі шектеулі азаматтарға қызмет көрсетіледі.  Бөлім брайль шрифтіндегі ақпараттық жазулармен , балдақтарға арналған ілгектерімен, күту және өзіне-өзі қызмет көрсету секторымен жабдықталған.</w:t>
      </w:r>
      <w:r>
        <w:rPr>
          <w:rFonts w:ascii="Times New Roman" w:hAnsi="Times New Roman" w:eastAsia="Times New Roman" w:cs="Times New Roman"/>
          <w:sz w:val="28"/>
          <w:szCs w:val="28"/>
          <w:lang w:val="kk-KZ"/>
        </w:rPr>
        <w:tab/>
      </w:r>
    </w:p>
    <w:p>
      <w:pPr>
        <w:shd w:val="clear" w:color="auto" w:fill="FFFFFF"/>
        <w:spacing w:after="0" w:line="240" w:lineRule="auto"/>
        <w:jc w:val="both"/>
        <w:rPr>
          <w:rFonts w:ascii="Times New Roman" w:hAnsi="Times New Roman" w:eastAsia="Times New Roman" w:cs="Times New Roman"/>
          <w:sz w:val="28"/>
          <w:szCs w:val="28"/>
          <w:lang w:val="kk-KZ"/>
        </w:rPr>
      </w:pPr>
      <w:r>
        <w:rPr>
          <w:rFonts w:ascii="Times New Roman" w:hAnsi="Times New Roman" w:eastAsia="Times New Roman" w:cs="Times New Roman"/>
          <w:sz w:val="28"/>
          <w:szCs w:val="28"/>
          <w:lang w:val="kk-KZ"/>
        </w:rPr>
        <w:tab/>
      </w:r>
      <w:r>
        <w:rPr>
          <w:rFonts w:ascii="Times New Roman" w:hAnsi="Times New Roman" w:eastAsia="Times New Roman" w:cs="Times New Roman"/>
          <w:sz w:val="28"/>
          <w:szCs w:val="28"/>
          <w:lang w:val="kk-KZ"/>
        </w:rPr>
        <w:t xml:space="preserve"> Ауданда  «Халықты жұмыспен қамту»  орталығы жұмыс істейді, аудан тұрғындары жұмыспен қамту және әлеуметтік қорғау мәселелері, сондай-ақ  бос жұмыс орындары туралы ақпарат ала алады.</w:t>
      </w:r>
    </w:p>
    <w:p>
      <w:pPr>
        <w:shd w:val="clear" w:color="auto" w:fill="FFFFFF"/>
        <w:spacing w:after="0" w:line="240" w:lineRule="auto"/>
        <w:ind w:firstLine="567"/>
        <w:jc w:val="both"/>
        <w:rPr>
          <w:rFonts w:ascii="Times New Roman" w:hAnsi="Times New Roman" w:eastAsia="Times New Roman" w:cs="Times New Roman"/>
          <w:sz w:val="28"/>
          <w:szCs w:val="28"/>
          <w:lang w:val="kk-KZ"/>
        </w:rPr>
      </w:pPr>
      <w:r>
        <w:rPr>
          <w:rFonts w:ascii="Times New Roman" w:hAnsi="Times New Roman" w:cs="Times New Roman"/>
          <w:sz w:val="28"/>
          <w:szCs w:val="28"/>
          <w:lang w:val="kk-KZ"/>
        </w:rPr>
        <w:t>Халықты мемлекеттік қызмет көрсету мәселелері бойынша жүйелі ақпараттандыру жұмысы жүргізілуде.  Жасалған жұмыстар бөлімнің сайты және fasebook  парақшасына енгізілді. Сонымен қатар fasebook әлеуметтік желісі арқылы мемлекеттік көрсетілетін қызметтің сапасын анықтау мақсатында интернет-конференциялар, тікелей эфирлер өткізіліп, тұрғындар сұрақтарына жауаптар беріледі. С</w:t>
      </w:r>
      <w:r>
        <w:rPr>
          <w:rFonts w:ascii="Times New Roman" w:hAnsi="Times New Roman" w:eastAsia="Times New Roman" w:cs="Times New Roman"/>
          <w:sz w:val="28"/>
          <w:szCs w:val="28"/>
          <w:lang w:val="kk-KZ"/>
        </w:rPr>
        <w:t xml:space="preserve">ондай-ақ көрсетілетін мемлекеттік қызметтердің түрлері бар ақпараттық буклеттерді тарату бойынша жұмыстар жүргізілді. </w:t>
      </w:r>
    </w:p>
    <w:p>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 xml:space="preserve">Ағымдағы кезеңде мемлекеттік қызметтерді көрсету мерзімдерін бұзу фактілері, Қазақстан Республикасының заңдарында көзделмеген негіздер бойынша мемлекеттік қызметтер көрсетуден бас тарту фактілері жоқ, мемлекеттік қызмет көрсету саласындағы басқа заңнамалық талаптардың бұзылуы болған жоқ. Көрсетілетін мемлекеттік қызметтердің сапасына шағымдар түскен жоқ. 2022 жылдың басынан тізілімдегі 15 қызмет түрі бойынша барлығы -352 мемлекеттік қызмет көрсетілді. Бөлімде сенім телефоны 21943 нөміріне белгіленген. </w:t>
      </w:r>
    </w:p>
    <w:p>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pPr>
        <w:spacing w:after="0"/>
        <w:rPr>
          <w:rFonts w:ascii="Times New Roman" w:hAnsi="Times New Roman" w:cs="Times New Roman"/>
          <w:sz w:val="28"/>
          <w:szCs w:val="28"/>
          <w:lang w:val="kk-KZ"/>
        </w:rPr>
      </w:pPr>
    </w:p>
    <w:p>
      <w:pPr>
        <w:spacing w:after="0"/>
        <w:rPr>
          <w:rFonts w:ascii="Times New Roman" w:hAnsi="Times New Roman" w:cs="Times New Roman"/>
          <w:b/>
          <w:sz w:val="28"/>
          <w:szCs w:val="28"/>
          <w:lang w:val="kk-KZ"/>
        </w:rPr>
      </w:pPr>
      <w:r>
        <w:rPr>
          <w:rFonts w:ascii="Times New Roman" w:hAnsi="Times New Roman" w:cs="Times New Roman"/>
          <w:b/>
          <w:sz w:val="28"/>
          <w:szCs w:val="28"/>
          <w:lang w:val="kk-KZ"/>
        </w:rPr>
        <w:t>Жұмыспен қамту және әлеуметтік</w:t>
      </w:r>
    </w:p>
    <w:p>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бағдарламалар бөлімі басшысының м.а.                             С. Қазымжанов</w:t>
      </w: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wordWrap w:val="0"/>
        <w:spacing w:after="0"/>
        <w:jc w:val="right"/>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 xml:space="preserve"> </w:t>
      </w:r>
    </w:p>
    <w:p>
      <w:pPr>
        <w:wordWrap/>
        <w:spacing w:after="0"/>
        <w:jc w:val="right"/>
        <w:rPr>
          <w:rFonts w:hint="default" w:ascii="Times New Roman" w:hAnsi="Times New Roman" w:cs="Times New Roman"/>
          <w:b/>
          <w:sz w:val="28"/>
          <w:szCs w:val="28"/>
          <w:lang w:val="ru-RU"/>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line="240" w:lineRule="auto"/>
        <w:ind w:firstLine="708"/>
        <w:jc w:val="center"/>
        <w:rPr>
          <w:rFonts w:ascii="Times New Roman" w:hAnsi="Times New Roman"/>
          <w:b/>
          <w:bCs/>
          <w:sz w:val="28"/>
          <w:szCs w:val="28"/>
          <w:lang w:val="kk-KZ"/>
        </w:rPr>
      </w:pPr>
      <w:r>
        <w:rPr>
          <w:rFonts w:ascii="Times New Roman" w:hAnsi="Times New Roman"/>
          <w:b/>
          <w:bCs/>
          <w:sz w:val="28"/>
          <w:szCs w:val="28"/>
        </w:rPr>
        <w:t>Отчет о проделанной работе по оказанию государственных услуг</w:t>
      </w:r>
      <w:r>
        <w:rPr>
          <w:rFonts w:ascii="Times New Roman" w:hAnsi="Times New Roman"/>
          <w:b/>
          <w:bCs/>
          <w:sz w:val="28"/>
          <w:szCs w:val="28"/>
          <w:lang w:val="kk-KZ"/>
        </w:rPr>
        <w:t xml:space="preserve">            </w:t>
      </w:r>
      <w:r>
        <w:rPr>
          <w:rFonts w:ascii="Times New Roman" w:hAnsi="Times New Roman"/>
          <w:b/>
          <w:bCs/>
          <w:sz w:val="28"/>
          <w:szCs w:val="28"/>
        </w:rPr>
        <w:t xml:space="preserve"> в КГУ «</w:t>
      </w:r>
      <w:r>
        <w:rPr>
          <w:rFonts w:ascii="Times New Roman" w:hAnsi="Times New Roman"/>
          <w:b/>
          <w:bCs/>
          <w:sz w:val="28"/>
          <w:szCs w:val="28"/>
          <w:lang w:val="kk-KZ"/>
        </w:rPr>
        <w:t xml:space="preserve">Отдел занятости и социальных программ акимата Уалихановского </w:t>
      </w:r>
      <w:r>
        <w:rPr>
          <w:rFonts w:ascii="Times New Roman" w:hAnsi="Times New Roman"/>
          <w:b/>
          <w:bCs/>
          <w:sz w:val="28"/>
          <w:szCs w:val="28"/>
        </w:rPr>
        <w:t>района СКО</w:t>
      </w:r>
      <w:r>
        <w:rPr>
          <w:rFonts w:ascii="Times New Roman" w:hAnsi="Times New Roman"/>
          <w:b/>
          <w:bCs/>
          <w:sz w:val="28"/>
          <w:szCs w:val="28"/>
          <w:lang w:val="kk-KZ"/>
        </w:rPr>
        <w:t xml:space="preserve">» </w:t>
      </w:r>
      <w:r>
        <w:rPr>
          <w:rFonts w:ascii="Times New Roman" w:hAnsi="Times New Roman"/>
          <w:b/>
          <w:bCs/>
          <w:sz w:val="28"/>
          <w:szCs w:val="28"/>
        </w:rPr>
        <w:t>за 20</w:t>
      </w:r>
      <w:r>
        <w:rPr>
          <w:rFonts w:ascii="Times New Roman" w:hAnsi="Times New Roman"/>
          <w:b/>
          <w:bCs/>
          <w:sz w:val="28"/>
          <w:szCs w:val="28"/>
          <w:lang w:val="kk-KZ"/>
        </w:rPr>
        <w:t>21</w:t>
      </w:r>
      <w:r>
        <w:rPr>
          <w:rFonts w:ascii="Times New Roman" w:hAnsi="Times New Roman"/>
          <w:b/>
          <w:bCs/>
          <w:sz w:val="28"/>
          <w:szCs w:val="28"/>
        </w:rPr>
        <w:t xml:space="preserve"> год</w:t>
      </w:r>
    </w:p>
    <w:p>
      <w:pPr>
        <w:pStyle w:val="5"/>
        <w:jc w:val="both"/>
        <w:rPr>
          <w:rFonts w:ascii="Times New Roman" w:hAnsi="Times New Roman"/>
          <w:sz w:val="26"/>
          <w:szCs w:val="26"/>
          <w:lang w:val="kk-KZ"/>
        </w:rPr>
      </w:pPr>
    </w:p>
    <w:p>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Отдел занятости и социальных программ акимата Уалихановского района оказывает 15 видов государственных услуг  включенных в реестр, в том числе 4 вида государственных услуг через центр занятости.</w:t>
      </w:r>
    </w:p>
    <w:p>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Государственные услуги предоставляются в бумажном и электронном виде в соответствии с утвержденными правилами и стандартами.</w:t>
      </w:r>
    </w:p>
    <w:p>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В 2021 году было предоставлено всего 1914</w:t>
      </w:r>
      <w:r>
        <w:rPr>
          <w:rFonts w:ascii="Times New Roman" w:hAnsi="Times New Roman" w:eastAsia="Times New Roman" w:cs="Times New Roman"/>
          <w:sz w:val="28"/>
          <w:szCs w:val="28"/>
          <w:lang w:val="kk-KZ"/>
        </w:rPr>
        <w:t>(</w:t>
      </w:r>
      <w:r>
        <w:rPr>
          <w:rFonts w:ascii="Times New Roman" w:hAnsi="Times New Roman" w:eastAsia="Times New Roman" w:cs="Times New Roman"/>
          <w:i/>
          <w:sz w:val="24"/>
          <w:szCs w:val="24"/>
          <w:lang w:val="kk-KZ"/>
        </w:rPr>
        <w:t>в 2020 году -2829</w:t>
      </w:r>
      <w:r>
        <w:rPr>
          <w:rFonts w:ascii="Times New Roman" w:hAnsi="Times New Roman" w:eastAsia="Times New Roman" w:cs="Times New Roman"/>
          <w:sz w:val="28"/>
          <w:szCs w:val="28"/>
          <w:lang w:val="kk-KZ"/>
        </w:rPr>
        <w:t xml:space="preserve">)  </w:t>
      </w:r>
      <w:r>
        <w:rPr>
          <w:rFonts w:ascii="Times New Roman" w:hAnsi="Times New Roman" w:cs="Times New Roman"/>
          <w:sz w:val="28"/>
          <w:szCs w:val="28"/>
          <w:lang w:val="kk-KZ"/>
        </w:rPr>
        <w:t xml:space="preserve"> государственных услуг, в том числе 1486 </w:t>
      </w:r>
      <w:r>
        <w:rPr>
          <w:rFonts w:ascii="Times New Roman" w:hAnsi="Times New Roman" w:eastAsia="Times New Roman" w:cs="Times New Roman"/>
          <w:sz w:val="24"/>
          <w:szCs w:val="24"/>
          <w:lang w:val="kk-KZ"/>
        </w:rPr>
        <w:t>(</w:t>
      </w:r>
      <w:r>
        <w:rPr>
          <w:rFonts w:ascii="Times New Roman" w:hAnsi="Times New Roman" w:eastAsia="Times New Roman" w:cs="Times New Roman"/>
          <w:i/>
          <w:sz w:val="24"/>
          <w:szCs w:val="24"/>
          <w:lang w:val="kk-KZ"/>
        </w:rPr>
        <w:t>в</w:t>
      </w:r>
      <w:r>
        <w:rPr>
          <w:rFonts w:ascii="Times New Roman" w:hAnsi="Times New Roman" w:eastAsia="Times New Roman" w:cs="Times New Roman"/>
          <w:sz w:val="24"/>
          <w:szCs w:val="24"/>
          <w:lang w:val="kk-KZ"/>
        </w:rPr>
        <w:t xml:space="preserve"> </w:t>
      </w:r>
      <w:r>
        <w:rPr>
          <w:rFonts w:ascii="Times New Roman" w:hAnsi="Times New Roman" w:eastAsia="Times New Roman" w:cs="Times New Roman"/>
          <w:i/>
          <w:sz w:val="24"/>
          <w:szCs w:val="24"/>
          <w:lang w:val="kk-KZ"/>
        </w:rPr>
        <w:t>2020 году 2557-90,3%)</w:t>
      </w:r>
      <w:r>
        <w:rPr>
          <w:rFonts w:ascii="Times New Roman" w:hAnsi="Times New Roman" w:cs="Times New Roman"/>
          <w:sz w:val="28"/>
          <w:szCs w:val="28"/>
          <w:lang w:val="kk-KZ"/>
        </w:rPr>
        <w:t xml:space="preserve"> услуг через государственный орган </w:t>
      </w:r>
      <w:r>
        <w:rPr>
          <w:rFonts w:ascii="Times New Roman" w:hAnsi="Times New Roman" w:eastAsia="Times New Roman" w:cs="Times New Roman"/>
          <w:sz w:val="28"/>
          <w:szCs w:val="28"/>
          <w:lang w:val="kk-KZ"/>
        </w:rPr>
        <w:t>77,6%</w:t>
      </w:r>
      <w:r>
        <w:rPr>
          <w:rFonts w:ascii="Times New Roman" w:hAnsi="Times New Roman" w:cs="Times New Roman"/>
          <w:sz w:val="28"/>
          <w:szCs w:val="28"/>
          <w:lang w:val="kk-KZ"/>
        </w:rPr>
        <w:t>, 117 (</w:t>
      </w:r>
      <w:r>
        <w:rPr>
          <w:rFonts w:ascii="Times New Roman" w:hAnsi="Times New Roman" w:cs="Times New Roman"/>
          <w:i/>
          <w:sz w:val="28"/>
          <w:szCs w:val="28"/>
          <w:lang w:val="kk-KZ"/>
        </w:rPr>
        <w:t>в</w:t>
      </w:r>
      <w:r>
        <w:rPr>
          <w:rFonts w:ascii="Times New Roman" w:hAnsi="Times New Roman" w:cs="Times New Roman"/>
          <w:sz w:val="28"/>
          <w:szCs w:val="28"/>
          <w:lang w:val="kk-KZ"/>
        </w:rPr>
        <w:t xml:space="preserve"> </w:t>
      </w:r>
      <w:r>
        <w:rPr>
          <w:rFonts w:ascii="Times New Roman" w:hAnsi="Times New Roman" w:eastAsia="Times New Roman" w:cs="Times New Roman"/>
          <w:i/>
          <w:sz w:val="24"/>
          <w:szCs w:val="24"/>
          <w:lang w:val="kk-KZ"/>
        </w:rPr>
        <w:t>2020 году 193-6,8%)</w:t>
      </w:r>
      <w:r>
        <w:rPr>
          <w:rFonts w:ascii="Times New Roman" w:hAnsi="Times New Roman" w:eastAsia="Times New Roman" w:cs="Times New Roman"/>
          <w:sz w:val="28"/>
          <w:szCs w:val="28"/>
          <w:lang w:val="kk-KZ"/>
        </w:rPr>
        <w:t xml:space="preserve"> </w:t>
      </w:r>
      <w:r>
        <w:rPr>
          <w:rFonts w:ascii="Times New Roman" w:hAnsi="Times New Roman" w:cs="Times New Roman"/>
          <w:sz w:val="28"/>
          <w:szCs w:val="28"/>
          <w:lang w:val="kk-KZ"/>
        </w:rPr>
        <w:t xml:space="preserve">услуги через государственную корпорацию «Правительство для граждан» </w:t>
      </w:r>
      <w:r>
        <w:rPr>
          <w:rFonts w:ascii="Times New Roman" w:hAnsi="Times New Roman" w:eastAsia="Times New Roman" w:cs="Times New Roman"/>
          <w:sz w:val="28"/>
          <w:szCs w:val="28"/>
          <w:lang w:val="kk-KZ"/>
        </w:rPr>
        <w:t xml:space="preserve">6,1% </w:t>
      </w:r>
      <w:r>
        <w:rPr>
          <w:rFonts w:ascii="Times New Roman" w:hAnsi="Times New Roman" w:cs="Times New Roman"/>
          <w:sz w:val="28"/>
          <w:szCs w:val="28"/>
          <w:lang w:val="kk-KZ"/>
        </w:rPr>
        <w:t xml:space="preserve">  и 149</w:t>
      </w:r>
    </w:p>
    <w:p>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eastAsia="Times New Roman" w:cs="Times New Roman"/>
          <w:i/>
          <w:sz w:val="24"/>
          <w:szCs w:val="24"/>
          <w:lang w:val="kk-KZ"/>
        </w:rPr>
        <w:t xml:space="preserve">(в 2020 году79-2,7%) </w:t>
      </w:r>
      <w:r>
        <w:rPr>
          <w:rFonts w:ascii="Times New Roman" w:hAnsi="Times New Roman" w:cs="Times New Roman"/>
          <w:sz w:val="28"/>
          <w:szCs w:val="28"/>
          <w:lang w:val="kk-KZ"/>
        </w:rPr>
        <w:t xml:space="preserve"> услуг через портал электронного правительства </w:t>
      </w:r>
      <w:r>
        <w:rPr>
          <w:rFonts w:ascii="Times New Roman" w:hAnsi="Times New Roman" w:eastAsia="Times New Roman" w:cs="Times New Roman"/>
          <w:sz w:val="28"/>
          <w:szCs w:val="28"/>
          <w:lang w:val="kk-KZ"/>
        </w:rPr>
        <w:t xml:space="preserve">7,7%, через электронную биржу труда 162 (8,4%) </w:t>
      </w:r>
      <w:r>
        <w:rPr>
          <w:rFonts w:ascii="Times New Roman" w:hAnsi="Times New Roman" w:cs="Times New Roman"/>
          <w:sz w:val="28"/>
          <w:szCs w:val="28"/>
          <w:lang w:val="kk-KZ"/>
        </w:rPr>
        <w:t>. В 2021 году объем предоставляемых электронных услуг увеличился на 12,7% по сравнению с 2020 годом.</w:t>
      </w:r>
    </w:p>
    <w:p>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В отделе созданы необходимые условия для оказания населению государственных услуг, оборудованные необходимой компьютерной  оргтехникой и местами ожидания.  Информационный стенд о порядке оказания государственных услуг расположен на стенах здания на уровне доступном для получателей услуг. Информация о всех услугах (стандарты, анкеты) предоставляется на государственном и русском языках. Кроме того, вся необходимая информация размещена на официальном сайте акимата Уалихановского района и отдела.</w:t>
      </w:r>
    </w:p>
    <w:p>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В отделе имеется зона самообслуживания, где получатель услуг может получить консультации специалистов.</w:t>
      </w:r>
    </w:p>
    <w:p>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Услуги предоставляются людям с ограниченными возможностями. Отдел оборудован информационными надписями  на шрифте Брайля, крючками для костылей, сектором обслуживания и самообслуживания.</w:t>
      </w:r>
    </w:p>
    <w:p>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 xml:space="preserve">В районе фунционирует «Центр занятости населения». Здесь жители района могут получить информацию о трудоустройстве и социальной защите, а также о вакансиях. </w:t>
      </w:r>
    </w:p>
    <w:p>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 xml:space="preserve">Регулярно проводится работа по информированию населения о государственных услугах. Информация о проделанной работе размещена на сайте и на странице отдела в Facebook. Кроме того, для определения качества государственных услуг через социальную сеть Facebook ведутся интернет-конференции, прямые эфиры, где специалисты отвечают на вопросы, поступающие от населения. Также проводится работа по раздаче информационных буклетов с видами оказываемых государственных услуг. В настоящее время  нарушений сроков оказания государственных услуг, отказа в предоставлении государственных услуг по основаниям, не предусмотренным законами Республики Казахстан, нарушений иных требований законодательства в сфере оказания государственных услуг в отделе нет. К качеству предоставляемых государственных слуг жалоб не поступало. </w:t>
      </w:r>
    </w:p>
    <w:p>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r>
        <w:rPr>
          <w:rFonts w:ascii="Times New Roman" w:hAnsi="Times New Roman" w:cs="Times New Roman"/>
          <w:sz w:val="28"/>
          <w:szCs w:val="28"/>
          <w:lang w:val="kk-KZ"/>
        </w:rPr>
        <w:t xml:space="preserve">Всего с начала 2022 года оказано 352 государственных услуг по 15 видам услуг в реестре.  Телефон доверия отдела зарегистрирован на номере 21943 . </w:t>
      </w:r>
    </w:p>
    <w:p>
      <w:pPr>
        <w:spacing w:after="0"/>
        <w:rPr>
          <w:rFonts w:ascii="Times New Roman" w:hAnsi="Times New Roman" w:cs="Times New Roman"/>
          <w:sz w:val="28"/>
          <w:szCs w:val="28"/>
          <w:lang w:val="kk-KZ"/>
        </w:rPr>
      </w:pPr>
    </w:p>
    <w:p>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И.о.руководителя отдела</w:t>
      </w:r>
    </w:p>
    <w:p>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занятости и социальных программ                                С. Казымжанов                                                                </w:t>
      </w: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bookmarkStart w:id="0" w:name="_GoBack"/>
      <w:bookmarkEnd w:id="0"/>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spacing w:after="0"/>
        <w:jc w:val="right"/>
        <w:rPr>
          <w:rFonts w:ascii="Times New Roman" w:hAnsi="Times New Roman" w:cs="Times New Roman"/>
          <w:b/>
          <w:sz w:val="28"/>
          <w:szCs w:val="28"/>
          <w:lang w:val="kk-KZ"/>
        </w:rPr>
      </w:pPr>
    </w:p>
    <w:p>
      <w:pPr>
        <w:rPr>
          <w:lang w:val="kk-KZ"/>
        </w:rPr>
      </w:pPr>
    </w:p>
    <w:sectPr>
      <w:pgSz w:w="11906" w:h="16838"/>
      <w:pgMar w:top="1134" w:right="851" w:bottom="1134"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3BA"/>
    <w:rsid w:val="0000352C"/>
    <w:rsid w:val="0008201B"/>
    <w:rsid w:val="00092D78"/>
    <w:rsid w:val="001763BA"/>
    <w:rsid w:val="00235EB6"/>
    <w:rsid w:val="00336149"/>
    <w:rsid w:val="004508DE"/>
    <w:rsid w:val="004B5F9D"/>
    <w:rsid w:val="0050198E"/>
    <w:rsid w:val="00516B9E"/>
    <w:rsid w:val="00616084"/>
    <w:rsid w:val="00654244"/>
    <w:rsid w:val="00862884"/>
    <w:rsid w:val="00865DC8"/>
    <w:rsid w:val="008769C1"/>
    <w:rsid w:val="00A431EB"/>
    <w:rsid w:val="00AF0BE4"/>
    <w:rsid w:val="00C31F97"/>
    <w:rsid w:val="00CA28BF"/>
    <w:rsid w:val="00D1412D"/>
    <w:rsid w:val="00DC7C39"/>
    <w:rsid w:val="00EA505C"/>
    <w:rsid w:val="00F664E2"/>
    <w:rsid w:val="33F4683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5">
    <w:name w:val="No Spacing"/>
    <w:qFormat/>
    <w:uiPriority w:val="1"/>
    <w:pPr>
      <w:spacing w:after="0" w:line="240" w:lineRule="auto"/>
    </w:pPr>
    <w:rPr>
      <w:rFonts w:ascii="Calibri" w:hAnsi="Calibri" w:eastAsia="Times New Roman" w:cs="Times New Roman"/>
      <w:sz w:val="22"/>
      <w:szCs w:val="22"/>
      <w:lang w:val="ru-RU" w:eastAsia="ru-RU"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1</Pages>
  <Words>971</Words>
  <Characters>5537</Characters>
  <Lines>46</Lines>
  <Paragraphs>12</Paragraphs>
  <TotalTime>238</TotalTime>
  <ScaleCrop>false</ScaleCrop>
  <LinksUpToDate>false</LinksUpToDate>
  <CharactersWithSpaces>6496</CharactersWithSpaces>
  <Application>WPS Office_11.2.0.11074_F1E327BC-269C-435d-A152-05C5408002CA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2022-03-03T05:30:00Z</dcterms:created>
  <dc:creator>Руководитель</dc:creator>
  <cp:lastModifiedBy>Иванов Лиза</cp:lastModifiedBy>
  <cp:lastPrinted>2022-03-03T09:40:00Z</cp:lastPrinted>
  <dcterms:modified xsi:type="dcterms:W3CDTF">2022-04-27T13:29:10Z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1049-11.2.0.11074</vt:lpwstr>
  </property>
  <property fmtid="{D5CDD505-2E9C-101B-9397-08002B2CF9AE}" pid="3" name="ICV">
    <vt:lpwstr>26CE21AA5FCC46628F2631991AC1442C</vt:lpwstr>
  </property>
</Properties>
</file>